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46" w:rsidRPr="00105D40" w:rsidRDefault="00177C46" w:rsidP="00177C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C46" w:rsidRPr="00105D40" w:rsidRDefault="00177C46" w:rsidP="00177C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C46" w:rsidRPr="00105D40" w:rsidRDefault="00177C46" w:rsidP="00177C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C46" w:rsidRPr="00105D40" w:rsidRDefault="00177C46" w:rsidP="00177C46">
      <w:pPr>
        <w:jc w:val="center"/>
        <w:rPr>
          <w:rFonts w:ascii="Times New Roman" w:hAnsi="Times New Roman" w:cs="Times New Roman"/>
          <w:sz w:val="36"/>
          <w:szCs w:val="36"/>
        </w:rPr>
      </w:pPr>
      <w:r w:rsidRPr="00105D40">
        <w:rPr>
          <w:rFonts w:ascii="Times New Roman" w:hAnsi="Times New Roman" w:cs="Times New Roman"/>
          <w:sz w:val="36"/>
          <w:szCs w:val="36"/>
        </w:rPr>
        <w:t xml:space="preserve">Методическая разработка занятия </w:t>
      </w:r>
    </w:p>
    <w:p w:rsidR="00177C46" w:rsidRPr="00105D40" w:rsidRDefault="00177C46" w:rsidP="00177C46">
      <w:pPr>
        <w:jc w:val="center"/>
        <w:rPr>
          <w:rFonts w:ascii="Times New Roman" w:hAnsi="Times New Roman" w:cs="Times New Roman"/>
          <w:sz w:val="36"/>
          <w:szCs w:val="36"/>
        </w:rPr>
      </w:pPr>
      <w:r w:rsidRPr="00105D40">
        <w:rPr>
          <w:rFonts w:ascii="Times New Roman" w:hAnsi="Times New Roman" w:cs="Times New Roman"/>
          <w:sz w:val="36"/>
          <w:szCs w:val="36"/>
        </w:rPr>
        <w:t>по теме:</w:t>
      </w:r>
    </w:p>
    <w:p w:rsidR="00617E79" w:rsidRPr="00105D40" w:rsidRDefault="00177C46" w:rsidP="00177C46">
      <w:pPr>
        <w:jc w:val="center"/>
        <w:rPr>
          <w:rFonts w:ascii="Times New Roman" w:hAnsi="Times New Roman" w:cs="Times New Roman"/>
          <w:sz w:val="28"/>
          <w:szCs w:val="28"/>
        </w:rPr>
      </w:pPr>
      <w:r w:rsidRPr="00105D40">
        <w:rPr>
          <w:rFonts w:ascii="Times New Roman" w:hAnsi="Times New Roman" w:cs="Times New Roman"/>
          <w:sz w:val="36"/>
          <w:szCs w:val="36"/>
        </w:rPr>
        <w:t>«Отечественная война 1812 года: Бородино»</w:t>
      </w:r>
    </w:p>
    <w:p w:rsidR="00177C46" w:rsidRPr="00105D40" w:rsidRDefault="00177C46" w:rsidP="00177C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C46" w:rsidRPr="00105D40" w:rsidRDefault="00177C46" w:rsidP="00177C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C46" w:rsidRPr="00105D40" w:rsidRDefault="00177C46" w:rsidP="00177C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C46" w:rsidRPr="00105D40" w:rsidRDefault="00177C46" w:rsidP="00177C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C46" w:rsidRPr="00105D40" w:rsidRDefault="00177C46" w:rsidP="00177C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C46" w:rsidRPr="00105D40" w:rsidRDefault="00177C46" w:rsidP="00177C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C46" w:rsidRPr="00105D40" w:rsidRDefault="00177C46" w:rsidP="00177C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C46" w:rsidRPr="00105D40" w:rsidRDefault="00177C46" w:rsidP="00177C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C46" w:rsidRPr="00105D40" w:rsidRDefault="00177C46" w:rsidP="00177C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C46" w:rsidRPr="00105D40" w:rsidRDefault="00177C46" w:rsidP="00177C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C46" w:rsidRPr="00105D40" w:rsidRDefault="00177C46" w:rsidP="00177C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C46" w:rsidRPr="00105D40" w:rsidRDefault="00177C46" w:rsidP="00177C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C46" w:rsidRPr="00105D40" w:rsidRDefault="00177C46" w:rsidP="00177C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C46" w:rsidRPr="00105D40" w:rsidRDefault="00177C46" w:rsidP="00177C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C46" w:rsidRPr="00105D40" w:rsidRDefault="00177C46" w:rsidP="00177C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C46" w:rsidRPr="00105D40" w:rsidRDefault="00177C46" w:rsidP="00177C46">
      <w:pPr>
        <w:spacing w:after="0" w:line="240" w:lineRule="auto"/>
        <w:ind w:left="4395"/>
        <w:rPr>
          <w:rFonts w:ascii="Times New Roman" w:hAnsi="Times New Roman" w:cs="Times New Roman"/>
          <w:i/>
          <w:sz w:val="28"/>
          <w:szCs w:val="28"/>
        </w:rPr>
      </w:pPr>
    </w:p>
    <w:p w:rsidR="00177C46" w:rsidRPr="00105D40" w:rsidRDefault="00177C46" w:rsidP="00234D0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77C46" w:rsidRPr="00105D40" w:rsidRDefault="00177C46" w:rsidP="00177C46">
      <w:pPr>
        <w:spacing w:after="0" w:line="240" w:lineRule="auto"/>
        <w:ind w:left="4395"/>
        <w:rPr>
          <w:rFonts w:ascii="Times New Roman" w:hAnsi="Times New Roman" w:cs="Times New Roman"/>
          <w:i/>
          <w:sz w:val="28"/>
          <w:szCs w:val="28"/>
        </w:rPr>
      </w:pPr>
    </w:p>
    <w:p w:rsidR="00177C46" w:rsidRPr="00105D40" w:rsidRDefault="00177C46" w:rsidP="00177C46">
      <w:pPr>
        <w:spacing w:after="0" w:line="240" w:lineRule="auto"/>
        <w:ind w:left="4395"/>
        <w:rPr>
          <w:rFonts w:ascii="Times New Roman" w:hAnsi="Times New Roman" w:cs="Times New Roman"/>
          <w:i/>
          <w:sz w:val="28"/>
          <w:szCs w:val="28"/>
        </w:rPr>
      </w:pPr>
      <w:r w:rsidRPr="00105D40">
        <w:rPr>
          <w:rFonts w:ascii="Times New Roman" w:hAnsi="Times New Roman" w:cs="Times New Roman"/>
          <w:i/>
          <w:sz w:val="28"/>
          <w:szCs w:val="28"/>
        </w:rPr>
        <w:t xml:space="preserve">Разработала: </w:t>
      </w:r>
    </w:p>
    <w:p w:rsidR="00177C46" w:rsidRPr="00105D40" w:rsidRDefault="00177C46" w:rsidP="00177C46">
      <w:pPr>
        <w:spacing w:after="0" w:line="240" w:lineRule="auto"/>
        <w:ind w:left="4395"/>
        <w:rPr>
          <w:rFonts w:ascii="Times New Roman" w:hAnsi="Times New Roman" w:cs="Times New Roman"/>
          <w:i/>
          <w:sz w:val="28"/>
          <w:szCs w:val="28"/>
        </w:rPr>
      </w:pPr>
      <w:r w:rsidRPr="00105D40">
        <w:rPr>
          <w:rFonts w:ascii="Times New Roman" w:hAnsi="Times New Roman" w:cs="Times New Roman"/>
          <w:i/>
          <w:sz w:val="28"/>
          <w:szCs w:val="28"/>
        </w:rPr>
        <w:t xml:space="preserve">учитель истории и обществознания </w:t>
      </w:r>
    </w:p>
    <w:p w:rsidR="00177C46" w:rsidRPr="00105D40" w:rsidRDefault="00177C46" w:rsidP="00177C46">
      <w:pPr>
        <w:spacing w:after="0" w:line="240" w:lineRule="auto"/>
        <w:ind w:left="4395"/>
        <w:rPr>
          <w:rFonts w:ascii="Times New Roman" w:hAnsi="Times New Roman" w:cs="Times New Roman"/>
          <w:i/>
          <w:sz w:val="28"/>
          <w:szCs w:val="28"/>
        </w:rPr>
      </w:pPr>
      <w:r w:rsidRPr="00105D40">
        <w:rPr>
          <w:rFonts w:ascii="Times New Roman" w:hAnsi="Times New Roman" w:cs="Times New Roman"/>
          <w:i/>
          <w:sz w:val="28"/>
          <w:szCs w:val="28"/>
        </w:rPr>
        <w:t xml:space="preserve">МБОУ гимназии имени </w:t>
      </w:r>
      <w:proofErr w:type="spellStart"/>
      <w:r w:rsidRPr="00105D40">
        <w:rPr>
          <w:rFonts w:ascii="Times New Roman" w:hAnsi="Times New Roman" w:cs="Times New Roman"/>
          <w:i/>
          <w:sz w:val="28"/>
          <w:szCs w:val="28"/>
        </w:rPr>
        <w:t>Ф.К.Салманова</w:t>
      </w:r>
      <w:proofErr w:type="spellEnd"/>
      <w:r w:rsidRPr="00105D4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77C46" w:rsidRDefault="00177C46" w:rsidP="00177C46">
      <w:pPr>
        <w:spacing w:after="0" w:line="240" w:lineRule="auto"/>
        <w:ind w:left="4395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05D40">
        <w:rPr>
          <w:rFonts w:ascii="Times New Roman" w:hAnsi="Times New Roman" w:cs="Times New Roman"/>
          <w:i/>
          <w:sz w:val="28"/>
          <w:szCs w:val="28"/>
        </w:rPr>
        <w:t>М.Л.Сафарова</w:t>
      </w:r>
      <w:proofErr w:type="spellEnd"/>
    </w:p>
    <w:p w:rsidR="00234D0F" w:rsidRDefault="00234D0F" w:rsidP="00177C46">
      <w:pPr>
        <w:spacing w:after="0" w:line="240" w:lineRule="auto"/>
        <w:ind w:left="4395"/>
        <w:rPr>
          <w:rFonts w:ascii="Times New Roman" w:hAnsi="Times New Roman" w:cs="Times New Roman"/>
          <w:i/>
          <w:sz w:val="28"/>
          <w:szCs w:val="28"/>
        </w:rPr>
      </w:pPr>
    </w:p>
    <w:p w:rsidR="00234D0F" w:rsidRDefault="00234D0F" w:rsidP="00177C46">
      <w:pPr>
        <w:spacing w:after="0" w:line="240" w:lineRule="auto"/>
        <w:ind w:left="4395"/>
        <w:rPr>
          <w:rFonts w:ascii="Times New Roman" w:hAnsi="Times New Roman" w:cs="Times New Roman"/>
          <w:i/>
          <w:sz w:val="28"/>
          <w:szCs w:val="28"/>
        </w:rPr>
      </w:pPr>
    </w:p>
    <w:p w:rsidR="00234D0F" w:rsidRDefault="00234D0F" w:rsidP="00177C46">
      <w:pPr>
        <w:spacing w:after="0" w:line="240" w:lineRule="auto"/>
        <w:ind w:left="4395"/>
        <w:rPr>
          <w:rFonts w:ascii="Times New Roman" w:hAnsi="Times New Roman" w:cs="Times New Roman"/>
          <w:i/>
          <w:sz w:val="28"/>
          <w:szCs w:val="28"/>
        </w:rPr>
      </w:pPr>
    </w:p>
    <w:p w:rsidR="00234D0F" w:rsidRDefault="00234D0F" w:rsidP="00177C46">
      <w:pPr>
        <w:spacing w:after="0" w:line="240" w:lineRule="auto"/>
        <w:ind w:left="4395"/>
        <w:rPr>
          <w:rFonts w:ascii="Times New Roman" w:hAnsi="Times New Roman" w:cs="Times New Roman"/>
          <w:i/>
          <w:sz w:val="28"/>
          <w:szCs w:val="28"/>
        </w:rPr>
      </w:pPr>
    </w:p>
    <w:p w:rsidR="00234D0F" w:rsidRDefault="00234D0F" w:rsidP="00177C46">
      <w:pPr>
        <w:spacing w:after="0" w:line="240" w:lineRule="auto"/>
        <w:ind w:left="4395"/>
        <w:rPr>
          <w:rFonts w:ascii="Times New Roman" w:hAnsi="Times New Roman" w:cs="Times New Roman"/>
          <w:i/>
          <w:sz w:val="28"/>
          <w:szCs w:val="28"/>
        </w:rPr>
      </w:pPr>
    </w:p>
    <w:p w:rsidR="00234D0F" w:rsidRPr="00234D0F" w:rsidRDefault="00234D0F" w:rsidP="00177C46">
      <w:pPr>
        <w:spacing w:after="0" w:line="240" w:lineRule="auto"/>
        <w:ind w:left="4395"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г.Сургут</w:t>
      </w:r>
      <w:proofErr w:type="spellEnd"/>
      <w:r>
        <w:rPr>
          <w:rFonts w:ascii="Times New Roman" w:hAnsi="Times New Roman" w:cs="Times New Roman"/>
          <w:i/>
        </w:rPr>
        <w:t xml:space="preserve"> 2025</w:t>
      </w:r>
    </w:p>
    <w:p w:rsidR="00177C46" w:rsidRPr="00105D40" w:rsidRDefault="00177C46" w:rsidP="00177C46">
      <w:pPr>
        <w:spacing w:after="0" w:line="240" w:lineRule="auto"/>
        <w:ind w:left="4395"/>
        <w:rPr>
          <w:rFonts w:ascii="Times New Roman" w:hAnsi="Times New Roman" w:cs="Times New Roman"/>
          <w:i/>
          <w:sz w:val="28"/>
          <w:szCs w:val="28"/>
        </w:rPr>
      </w:pPr>
    </w:p>
    <w:p w:rsidR="00F2356C" w:rsidRDefault="00F2356C" w:rsidP="00177C46">
      <w:pPr>
        <w:spacing w:after="0" w:line="240" w:lineRule="auto"/>
        <w:ind w:left="4395"/>
        <w:rPr>
          <w:rFonts w:ascii="Times New Roman" w:hAnsi="Times New Roman" w:cs="Times New Roman"/>
          <w:i/>
          <w:sz w:val="28"/>
          <w:szCs w:val="28"/>
        </w:rPr>
        <w:sectPr w:rsidR="00F2356C" w:rsidSect="007F7CA1">
          <w:pgSz w:w="11906" w:h="16838"/>
          <w:pgMar w:top="720" w:right="566" w:bottom="720" w:left="720" w:header="708" w:footer="708" w:gutter="0"/>
          <w:pgBorders w:offsetFrom="page">
            <w:top w:val="doubleWave" w:sz="6" w:space="24" w:color="C45911" w:themeColor="accent2" w:themeShade="BF"/>
            <w:left w:val="doubleWave" w:sz="6" w:space="24" w:color="C45911" w:themeColor="accent2" w:themeShade="BF"/>
            <w:bottom w:val="doubleWave" w:sz="6" w:space="24" w:color="C45911" w:themeColor="accent2" w:themeShade="BF"/>
            <w:right w:val="doubleWave" w:sz="6" w:space="24" w:color="C45911" w:themeColor="accent2" w:themeShade="BF"/>
          </w:pgBorders>
          <w:cols w:space="708"/>
          <w:docGrid w:linePitch="360"/>
        </w:sectPr>
      </w:pPr>
    </w:p>
    <w:p w:rsidR="00665BA4" w:rsidRPr="00105D40" w:rsidRDefault="00665BA4" w:rsidP="00177C46">
      <w:pPr>
        <w:spacing w:after="0" w:line="240" w:lineRule="auto"/>
        <w:ind w:left="4395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177C46" w:rsidRPr="00C43A01" w:rsidRDefault="00177C46" w:rsidP="00177C4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43A01">
        <w:rPr>
          <w:rFonts w:ascii="Times New Roman" w:hAnsi="Times New Roman" w:cs="Times New Roman"/>
          <w:b/>
          <w:i/>
          <w:sz w:val="28"/>
          <w:szCs w:val="28"/>
        </w:rPr>
        <w:t>ТЕХНОЛОГИЧЕСКАЯ КАРТА УРОКА</w:t>
      </w:r>
    </w:p>
    <w:p w:rsidR="00105D40" w:rsidRPr="00C43A01" w:rsidRDefault="00105D40" w:rsidP="00177C4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43A01">
        <w:rPr>
          <w:rFonts w:ascii="Times New Roman" w:hAnsi="Times New Roman" w:cs="Times New Roman"/>
          <w:b/>
          <w:i/>
          <w:sz w:val="24"/>
          <w:szCs w:val="24"/>
        </w:rPr>
        <w:t>(Разработка рассчитана на два урока)</w:t>
      </w:r>
    </w:p>
    <w:p w:rsidR="00177C46" w:rsidRPr="00C43A01" w:rsidRDefault="00177C46" w:rsidP="00177C4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15388" w:type="dxa"/>
        <w:tblLook w:val="04A0" w:firstRow="1" w:lastRow="0" w:firstColumn="1" w:lastColumn="0" w:noHBand="0" w:noVBand="1"/>
      </w:tblPr>
      <w:tblGrid>
        <w:gridCol w:w="1869"/>
        <w:gridCol w:w="5497"/>
        <w:gridCol w:w="2399"/>
        <w:gridCol w:w="2811"/>
        <w:gridCol w:w="2812"/>
      </w:tblGrid>
      <w:tr w:rsidR="00F2356C" w:rsidRPr="00105D40" w:rsidTr="00C43A01">
        <w:tc>
          <w:tcPr>
            <w:tcW w:w="1869" w:type="dxa"/>
          </w:tcPr>
          <w:p w:rsidR="00F2356C" w:rsidRPr="00C43A01" w:rsidRDefault="00C43A01" w:rsidP="00F2356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43A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Структура </w:t>
            </w:r>
          </w:p>
        </w:tc>
        <w:tc>
          <w:tcPr>
            <w:tcW w:w="5497" w:type="dxa"/>
          </w:tcPr>
          <w:p w:rsidR="00F2356C" w:rsidRPr="00C43A01" w:rsidRDefault="00C43A01" w:rsidP="00F2356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43A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Содержание </w:t>
            </w:r>
          </w:p>
        </w:tc>
        <w:tc>
          <w:tcPr>
            <w:tcW w:w="2399" w:type="dxa"/>
          </w:tcPr>
          <w:p w:rsidR="00F2356C" w:rsidRPr="00C43A01" w:rsidRDefault="00F2356C" w:rsidP="00F2356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43A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Деятельность учащихся</w:t>
            </w:r>
          </w:p>
        </w:tc>
        <w:tc>
          <w:tcPr>
            <w:tcW w:w="2811" w:type="dxa"/>
          </w:tcPr>
          <w:p w:rsidR="00F2356C" w:rsidRPr="00C43A01" w:rsidRDefault="00F2356C" w:rsidP="00F2356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43A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Деятельность учителя</w:t>
            </w:r>
          </w:p>
        </w:tc>
        <w:tc>
          <w:tcPr>
            <w:tcW w:w="2812" w:type="dxa"/>
          </w:tcPr>
          <w:p w:rsidR="00F2356C" w:rsidRPr="00C43A01" w:rsidRDefault="00C43A01" w:rsidP="00F2356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43A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Примечания (для учителя)</w:t>
            </w:r>
          </w:p>
        </w:tc>
      </w:tr>
      <w:tr w:rsidR="00F2356C" w:rsidRPr="00105D40" w:rsidTr="00C43A01">
        <w:tc>
          <w:tcPr>
            <w:tcW w:w="1869" w:type="dxa"/>
          </w:tcPr>
          <w:p w:rsidR="00F2356C" w:rsidRPr="00105D40" w:rsidRDefault="00F2356C" w:rsidP="00F2356C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05D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 урока</w:t>
            </w:r>
          </w:p>
        </w:tc>
        <w:tc>
          <w:tcPr>
            <w:tcW w:w="5497" w:type="dxa"/>
          </w:tcPr>
          <w:p w:rsidR="00F2356C" w:rsidRPr="00105D40" w:rsidRDefault="00F2356C" w:rsidP="00F235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 памяти вклад, который внесла война 1812 года в отечественную историю.</w:t>
            </w:r>
            <w:r w:rsidRPr="00105D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Научится </w:t>
            </w: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работать с историческими документами, задачами и др. и находить ответы на поставленные вопросы.</w:t>
            </w:r>
          </w:p>
        </w:tc>
        <w:tc>
          <w:tcPr>
            <w:tcW w:w="2399" w:type="dxa"/>
          </w:tcPr>
          <w:p w:rsidR="00F2356C" w:rsidRPr="00F2356C" w:rsidRDefault="00F2356C" w:rsidP="00F23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56C">
              <w:rPr>
                <w:rFonts w:ascii="Times New Roman" w:hAnsi="Times New Roman" w:cs="Times New Roman"/>
                <w:sz w:val="24"/>
                <w:szCs w:val="24"/>
              </w:rPr>
              <w:t>Формулируют цели урока, опираясь на карту и схему</w:t>
            </w:r>
          </w:p>
        </w:tc>
        <w:tc>
          <w:tcPr>
            <w:tcW w:w="2811" w:type="dxa"/>
          </w:tcPr>
          <w:p w:rsidR="00F2356C" w:rsidRPr="00F2356C" w:rsidRDefault="00F2356C" w:rsidP="00F23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56C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карту и схему на </w:t>
            </w:r>
            <w:r w:rsidRPr="00F23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SMART </w:t>
            </w:r>
            <w:proofErr w:type="spellStart"/>
            <w:r w:rsidRPr="00F23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Board</w:t>
            </w:r>
            <w:proofErr w:type="spellEnd"/>
            <w:r w:rsidRPr="00F23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просит, объяснить суть демонстрируемых событий и  сформулировать цели урока  </w:t>
            </w:r>
          </w:p>
        </w:tc>
        <w:tc>
          <w:tcPr>
            <w:tcW w:w="2812" w:type="dxa"/>
          </w:tcPr>
          <w:p w:rsidR="00F2356C" w:rsidRPr="00F2356C" w:rsidRDefault="00F2356C" w:rsidP="00F23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56C">
              <w:rPr>
                <w:rFonts w:ascii="Times New Roman" w:hAnsi="Times New Roman" w:cs="Times New Roman"/>
                <w:sz w:val="24"/>
                <w:szCs w:val="24"/>
              </w:rPr>
              <w:t>Можно продемонстрировать только интерактивную карту, можно карту, схему и заставку.</w:t>
            </w:r>
          </w:p>
        </w:tc>
      </w:tr>
      <w:tr w:rsidR="00F2356C" w:rsidRPr="00105D40" w:rsidTr="00C43A01">
        <w:tc>
          <w:tcPr>
            <w:tcW w:w="1869" w:type="dxa"/>
          </w:tcPr>
          <w:p w:rsidR="00F2356C" w:rsidRPr="00105D40" w:rsidRDefault="00F2356C" w:rsidP="00F2356C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05D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Задачи урока</w:t>
            </w:r>
          </w:p>
        </w:tc>
        <w:tc>
          <w:tcPr>
            <w:tcW w:w="5497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Образовательные</w:t>
            </w:r>
            <w:r w:rsidRPr="00105D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систематизировать, обобщить и закрепить знания учащихся по теме "Отечественная война 1812 года". </w:t>
            </w:r>
            <w:r w:rsidRPr="00F23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Развивающие</w:t>
            </w:r>
            <w:r w:rsidRPr="00F235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умение анализировать и обобщать данные, работать с историческими документами, сопоставлять исторические факты, явления, творчески их применять. Развивать навыки участия в дискуссии, обсуждении, работы в группе. Совершенствовать умение работы с дополнительной литературой, сведениями, полученными на экскурсиях, иллюстрациями и фотоматериалами.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Воспитательные</w:t>
            </w:r>
            <w:r w:rsidRPr="00105D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способствовать развитию у школьников интереса к истории. Воспитывать у учащихся чувства гордости за нашу славную историю, чувства высокого патриотизма. Вовлекать обучающихся в поисковую познавательную деятельность, через использование истории, литературы, музыки, живописи и кинематографии, и тем самым способствовать личностно значимым переживаниям событий. </w:t>
            </w:r>
          </w:p>
        </w:tc>
        <w:tc>
          <w:tcPr>
            <w:tcW w:w="2399" w:type="dxa"/>
          </w:tcPr>
          <w:p w:rsidR="00F2356C" w:rsidRPr="00F2356C" w:rsidRDefault="00F2356C" w:rsidP="00F2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1" w:type="dxa"/>
          </w:tcPr>
          <w:p w:rsidR="00F2356C" w:rsidRPr="00F2356C" w:rsidRDefault="00F2356C" w:rsidP="00F235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озвучивает учитель (в сжатом варианте)</w:t>
            </w:r>
          </w:p>
        </w:tc>
        <w:tc>
          <w:tcPr>
            <w:tcW w:w="2812" w:type="dxa"/>
          </w:tcPr>
          <w:p w:rsidR="00F2356C" w:rsidRPr="00F2356C" w:rsidRDefault="00F2356C" w:rsidP="00F2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предупреждать переутомление детей путем смены деятельности</w:t>
            </w:r>
          </w:p>
        </w:tc>
      </w:tr>
      <w:tr w:rsidR="00F2356C" w:rsidRPr="00105D40" w:rsidTr="00C43A01">
        <w:tc>
          <w:tcPr>
            <w:tcW w:w="1869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 урока</w:t>
            </w:r>
          </w:p>
          <w:p w:rsidR="00F2356C" w:rsidRPr="00105D40" w:rsidRDefault="00F2356C" w:rsidP="00F2356C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497" w:type="dxa"/>
          </w:tcPr>
          <w:p w:rsidR="00F2356C" w:rsidRPr="00105D40" w:rsidRDefault="00F2356C" w:rsidP="00F235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</w:t>
            </w:r>
          </w:p>
        </w:tc>
        <w:tc>
          <w:tcPr>
            <w:tcW w:w="2399" w:type="dxa"/>
          </w:tcPr>
          <w:p w:rsidR="00F2356C" w:rsidRPr="00105D40" w:rsidRDefault="00F2356C" w:rsidP="00F2356C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811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классификации С.А. Ежовой - урок </w:t>
            </w: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применения знаний и формирования умений и навыков; 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классификации А.А. </w:t>
            </w:r>
            <w:proofErr w:type="spellStart"/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Baгина</w:t>
            </w:r>
            <w:proofErr w:type="spellEnd"/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урок применения знаний; </w:t>
            </w:r>
          </w:p>
          <w:p w:rsidR="00F2356C" w:rsidRPr="00105D40" w:rsidRDefault="00F2356C" w:rsidP="00F2356C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2356C" w:rsidRPr="00105D40" w:rsidTr="00C43A01">
        <w:tc>
          <w:tcPr>
            <w:tcW w:w="1869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Оборудование урока</w:t>
            </w:r>
          </w:p>
        </w:tc>
        <w:tc>
          <w:tcPr>
            <w:tcW w:w="5497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1.карта "Отечественная война 1812 года"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2.схема "Бородинское сражение"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3.выставка книг "Недаром помнит вся Россия Про день Бородина!"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4.портреты "Герои войны 1812 года"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5.фрагменты художественного фильма: "Война и мир", режиссер С. Бондарчук (1967)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6.аудиозапись "Давным-давно" музыка Т. Хренникова, стихи Г. Гладкова, из спектакля "Давным-давно"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7.аудиозапись "Генералам двенадцатого года" музыка А. Петрова, стихи Цветаевой из к/ф "О бедном гусаре замолвите слово"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8.аудиозапись "Мы - армия народа" ("Священные слова - Москва за нами! - мы помним со времён Бородина") - военный марш Музыка: Г. Мовсесян, слова: 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Рождественский, исполняет: </w:t>
            </w:r>
            <w:r w:rsidR="00234D0F"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Ансамбль МВО</w:t>
            </w: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 СССР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9.дидактический материал: карточки с заданиями, фрагменты исторических документов (Приложение)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10.грамоты для награждения команд;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11.компьютер, мультимедийный проектор, </w:t>
            </w:r>
            <w:r w:rsidR="00CE512D"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</w:t>
            </w: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доска SMART </w:t>
            </w:r>
            <w:proofErr w:type="spellStart"/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Board</w:t>
            </w:r>
            <w:proofErr w:type="spellEnd"/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оборудование к ней</w:t>
            </w:r>
          </w:p>
        </w:tc>
        <w:tc>
          <w:tcPr>
            <w:tcW w:w="2399" w:type="dxa"/>
          </w:tcPr>
          <w:p w:rsidR="00F2356C" w:rsidRPr="00105D40" w:rsidRDefault="00CE512D" w:rsidP="00F23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Приносят свои книги (заранее предупреждены учителем о проведении урока в форме игры)</w:t>
            </w:r>
          </w:p>
        </w:tc>
        <w:tc>
          <w:tcPr>
            <w:tcW w:w="2811" w:type="dxa"/>
          </w:tcPr>
          <w:p w:rsidR="00F2356C" w:rsidRPr="00105D40" w:rsidRDefault="00CE512D" w:rsidP="00F23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Подготавливает и формирует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-выставку по теме занятия</w:t>
            </w:r>
          </w:p>
        </w:tc>
        <w:tc>
          <w:tcPr>
            <w:tcW w:w="2812" w:type="dxa"/>
          </w:tcPr>
          <w:p w:rsidR="00F2356C" w:rsidRDefault="00F2356C" w:rsidP="00F23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D40">
              <w:rPr>
                <w:rFonts w:ascii="Times New Roman" w:hAnsi="Times New Roman" w:cs="Times New Roman"/>
                <w:sz w:val="24"/>
                <w:szCs w:val="24"/>
              </w:rPr>
              <w:t xml:space="preserve">Книги могут быть принесены на </w:t>
            </w:r>
            <w:r w:rsidR="00234D0F" w:rsidRPr="00105D40">
              <w:rPr>
                <w:rFonts w:ascii="Times New Roman" w:hAnsi="Times New Roman" w:cs="Times New Roman"/>
                <w:sz w:val="24"/>
                <w:szCs w:val="24"/>
              </w:rPr>
              <w:t>выставку и</w:t>
            </w:r>
            <w:r w:rsidRPr="00105D40">
              <w:rPr>
                <w:rFonts w:ascii="Times New Roman" w:hAnsi="Times New Roman" w:cs="Times New Roman"/>
                <w:sz w:val="24"/>
                <w:szCs w:val="24"/>
              </w:rPr>
              <w:t xml:space="preserve"> самими учащимися</w:t>
            </w:r>
            <w:r w:rsidR="00CE512D">
              <w:rPr>
                <w:rFonts w:ascii="Times New Roman" w:hAnsi="Times New Roman" w:cs="Times New Roman"/>
                <w:sz w:val="24"/>
                <w:szCs w:val="24"/>
              </w:rPr>
              <w:t>, и подготовлены педагогом</w:t>
            </w:r>
          </w:p>
          <w:p w:rsidR="00CE512D" w:rsidRDefault="00CE512D" w:rsidP="00F23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12D" w:rsidRPr="00105D40" w:rsidRDefault="00CE512D" w:rsidP="00F23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интерактивной</w:t>
            </w: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доска SMART </w:t>
            </w:r>
            <w:proofErr w:type="spellStart"/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Board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демонстрируется заставка</w:t>
            </w:r>
          </w:p>
        </w:tc>
      </w:tr>
      <w:tr w:rsidR="00F2356C" w:rsidRPr="00105D40" w:rsidTr="00C43A01">
        <w:tc>
          <w:tcPr>
            <w:tcW w:w="1869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 проведения урока</w:t>
            </w:r>
          </w:p>
        </w:tc>
        <w:tc>
          <w:tcPr>
            <w:tcW w:w="5497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дидактическая, обучающая игра.</w:t>
            </w:r>
          </w:p>
        </w:tc>
        <w:tc>
          <w:tcPr>
            <w:tcW w:w="2399" w:type="dxa"/>
          </w:tcPr>
          <w:p w:rsidR="00F2356C" w:rsidRPr="00CE512D" w:rsidRDefault="00CE512D" w:rsidP="00F23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12D">
              <w:rPr>
                <w:rFonts w:ascii="Times New Roman" w:hAnsi="Times New Roman" w:cs="Times New Roman"/>
                <w:sz w:val="24"/>
                <w:szCs w:val="24"/>
              </w:rPr>
              <w:t>Готовят девиз, эмблему, название команды</w:t>
            </w:r>
          </w:p>
        </w:tc>
        <w:tc>
          <w:tcPr>
            <w:tcW w:w="2811" w:type="dxa"/>
          </w:tcPr>
          <w:p w:rsidR="00F2356C" w:rsidRPr="00105D40" w:rsidRDefault="00CE512D" w:rsidP="00F23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Заранее направляет деятельность учащихся по подготовке</w:t>
            </w:r>
          </w:p>
        </w:tc>
        <w:tc>
          <w:tcPr>
            <w:tcW w:w="2812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уроку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две недели до урока класс делится на две </w:t>
            </w:r>
            <w:r w:rsidR="00CE512D"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команды</w:t>
            </w: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каждой из них определяется </w:t>
            </w: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капитан. </w:t>
            </w:r>
            <w:r w:rsidR="00CE512D"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Команды</w:t>
            </w: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придумывают свое название, готовят девиз, эмблему и получают домашнее задание.</w:t>
            </w:r>
          </w:p>
          <w:p w:rsidR="00F2356C" w:rsidRPr="00105D40" w:rsidRDefault="00F2356C" w:rsidP="00F2356C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2356C" w:rsidRPr="00105D40" w:rsidTr="00C43A01">
        <w:tc>
          <w:tcPr>
            <w:tcW w:w="1869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Объяснение правил игры</w:t>
            </w:r>
          </w:p>
        </w:tc>
        <w:tc>
          <w:tcPr>
            <w:tcW w:w="5497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игре принимают участие учащиеся 9 класса, которые разделены на 2 команды. Каждая из команд в ходе игры будет работать над общими для всех заданиями, либо над специальными заданиями, объединенными общей темой и сравнительно одинаковыми по сложности. 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игры идет работа по обобщению и повторению темы "Отечественная война 1812 года".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Выявляется победитель (команда).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Ученики, активно принимавшие участие в игре, получают оценки.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Жюри ведет подсчет баллов по пятибалльной системе за каждое задание, подводит итоги в конце игры и называет победителя.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жюри игры: администрация школы, родители учеников, учащиеся старших классов.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Дидактическая, обучающая игра приобретает </w:t>
            </w:r>
            <w:proofErr w:type="spellStart"/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хаpaктер</w:t>
            </w:r>
            <w:proofErr w:type="spellEnd"/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общественного смотра знаний.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Учащиеся внимательно слушают правила</w:t>
            </w:r>
          </w:p>
        </w:tc>
        <w:tc>
          <w:tcPr>
            <w:tcW w:w="2811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объясняет правила</w:t>
            </w:r>
          </w:p>
        </w:tc>
        <w:tc>
          <w:tcPr>
            <w:tcW w:w="2812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мин.</w:t>
            </w:r>
          </w:p>
        </w:tc>
      </w:tr>
      <w:tr w:rsidR="00F2356C" w:rsidRPr="00105D40" w:rsidTr="00C43A01">
        <w:tc>
          <w:tcPr>
            <w:tcW w:w="1869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Вступительное слово учителя</w:t>
            </w:r>
          </w:p>
        </w:tc>
        <w:tc>
          <w:tcPr>
            <w:tcW w:w="5497" w:type="dxa"/>
          </w:tcPr>
          <w:p w:rsidR="00F2356C" w:rsidRPr="00105D40" w:rsidRDefault="00F2356C" w:rsidP="00F2356C">
            <w:pPr>
              <w:ind w:left="142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Гроза двенадцатого года</w:t>
            </w:r>
            <w:r w:rsidRPr="00105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Настала - кто тут нам помог?</w:t>
            </w:r>
            <w:r w:rsidRPr="00105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Остервенение народа,</w:t>
            </w:r>
            <w:r w:rsidRPr="00105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Барклай, зима иль русский бог?</w:t>
            </w:r>
            <w:r w:rsidRPr="00105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</w:r>
            <w:r w:rsidRPr="00105D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А.С. Пушкин</w:t>
            </w:r>
          </w:p>
          <w:p w:rsidR="00F2356C" w:rsidRPr="00105D40" w:rsidRDefault="00F2356C" w:rsidP="00664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Отечественная война 1812 года - одна из самых героических страниц истории нашей Родины. Поэтому "гроза 1812 года" вновь и вновь привлекает к себе внимание. В 2012 году мы будем отмечать 200-летие Отечественной войны 1812 года. Сегодня на уроке мы будем говорить о </w:t>
            </w: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героях этой войны, чьи имена золотыми буквами вписаны в нашу историю.</w:t>
            </w:r>
          </w:p>
        </w:tc>
        <w:tc>
          <w:tcPr>
            <w:tcW w:w="2399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Учащиеся внимательно слушают</w:t>
            </w:r>
          </w:p>
        </w:tc>
        <w:tc>
          <w:tcPr>
            <w:tcW w:w="2811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делает акцент на патриотической направленности предстоящего урока</w:t>
            </w:r>
          </w:p>
        </w:tc>
        <w:tc>
          <w:tcPr>
            <w:tcW w:w="2812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1-3</w:t>
            </w:r>
            <w:r w:rsidRPr="00105D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F2356C" w:rsidRPr="00105D40" w:rsidTr="00C43A01">
        <w:tc>
          <w:tcPr>
            <w:tcW w:w="1869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Этапы дидактической игры</w:t>
            </w:r>
          </w:p>
        </w:tc>
        <w:tc>
          <w:tcPr>
            <w:tcW w:w="5497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Представление команд. </w:t>
            </w:r>
            <w:r w:rsidRPr="00105D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(Название, эмблема, девиз).</w:t>
            </w:r>
          </w:p>
          <w:p w:rsidR="00F2356C" w:rsidRPr="00105D40" w:rsidRDefault="00F2356C" w:rsidP="00F2356C">
            <w:pPr>
              <w:pStyle w:val="a4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Творческая разминка </w:t>
            </w:r>
          </w:p>
          <w:p w:rsidR="00F2356C" w:rsidRPr="00105D40" w:rsidRDefault="00F2356C" w:rsidP="00F2356C">
            <w:pPr>
              <w:pStyle w:val="a4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Конкурс "Давным-давно окончен бой" (работа с историческими документами). </w:t>
            </w:r>
          </w:p>
          <w:p w:rsidR="00F2356C" w:rsidRPr="00105D40" w:rsidRDefault="00F2356C" w:rsidP="00F2356C">
            <w:pPr>
              <w:pStyle w:val="a4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Конкурс</w:t>
            </w: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«Проспект личностей» </w:t>
            </w:r>
          </w:p>
          <w:p w:rsidR="00F2356C" w:rsidRPr="00105D40" w:rsidRDefault="00F2356C" w:rsidP="00F2356C">
            <w:pPr>
              <w:pStyle w:val="a4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 капитанов команд "Знаешь ли ты?" </w:t>
            </w:r>
          </w:p>
          <w:p w:rsidR="00F2356C" w:rsidRPr="00105D40" w:rsidRDefault="00F2356C" w:rsidP="00F2356C">
            <w:pPr>
              <w:pStyle w:val="a4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 "Во славу Отечества" </w:t>
            </w:r>
          </w:p>
          <w:p w:rsidR="00F2356C" w:rsidRPr="00105D40" w:rsidRDefault="00F2356C" w:rsidP="00F2356C">
            <w:pPr>
              <w:pStyle w:val="a4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 «Площадь ребусов» </w:t>
            </w:r>
          </w:p>
          <w:p w:rsidR="00F2356C" w:rsidRPr="00105D40" w:rsidRDefault="00F2356C" w:rsidP="00F2356C">
            <w:pPr>
              <w:pStyle w:val="a4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"1812 год в памяти народной"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Учащиеся участвуют в игре в соответствии с планом проводимых конкурсов </w:t>
            </w:r>
          </w:p>
        </w:tc>
        <w:tc>
          <w:tcPr>
            <w:tcW w:w="2811" w:type="dxa"/>
          </w:tcPr>
          <w:p w:rsidR="00F2356C" w:rsidRDefault="00F2356C" w:rsidP="00F23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Включает </w:t>
            </w:r>
            <w:r w:rsidRPr="00105D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аудиозапись "Давным-давно" музыка Т. Хренникова, стихи Г. Гладкова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приложения с карточками по каждому конкурсу (без ответов) учитель подготавливает заранее</w:t>
            </w:r>
          </w:p>
          <w:p w:rsidR="00F2356C" w:rsidRDefault="00F2356C" w:rsidP="00F23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2356C" w:rsidRDefault="00F2356C" w:rsidP="00F23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руководит каждым этапом игры</w:t>
            </w:r>
          </w:p>
          <w:p w:rsidR="00F2356C" w:rsidRDefault="00F2356C" w:rsidP="00F23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процессе игры демонстрируется виде</w:t>
            </w:r>
            <w:r w:rsidR="005E7D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фрагменты</w:t>
            </w:r>
          </w:p>
        </w:tc>
        <w:tc>
          <w:tcPr>
            <w:tcW w:w="2812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продолжительность 50-55 мин.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356C" w:rsidRPr="00105D40" w:rsidRDefault="00234D0F" w:rsidP="00F23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5" w:history="1">
              <w:r w:rsidR="00F2356C" w:rsidRPr="00105D4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(Приложение 1)</w:t>
              </w:r>
            </w:hyperlink>
            <w:r w:rsidR="00F2356C" w:rsidRPr="00105D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F2356C" w:rsidRPr="00105D40" w:rsidRDefault="00234D0F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F2356C" w:rsidRPr="00105D40">
                <w:rPr>
                  <w:rStyle w:val="a5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(Приложение 2)</w:t>
              </w:r>
            </w:hyperlink>
            <w:r w:rsidR="00F2356C"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356C" w:rsidRPr="00105D40" w:rsidRDefault="00234D0F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F2356C" w:rsidRPr="00105D4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(Приложение 3)</w:t>
              </w:r>
            </w:hyperlink>
            <w:r w:rsidR="00F2356C"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2356C" w:rsidRPr="00105D40" w:rsidRDefault="00234D0F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F2356C" w:rsidRPr="00105D4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(Приложение 4)</w:t>
              </w:r>
            </w:hyperlink>
            <w:r w:rsidR="00F2356C"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356C" w:rsidRPr="00105D40" w:rsidRDefault="00234D0F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F2356C" w:rsidRPr="00105D4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(Приложение 5)</w:t>
              </w:r>
            </w:hyperlink>
            <w:r w:rsidR="00F2356C"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2356C" w:rsidRPr="00105D40" w:rsidRDefault="00234D0F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F2356C" w:rsidRPr="00105D4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(Приложение 6)</w:t>
              </w:r>
            </w:hyperlink>
          </w:p>
          <w:p w:rsidR="00F2356C" w:rsidRPr="00105D40" w:rsidRDefault="00234D0F" w:rsidP="00F23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1" w:history="1">
              <w:r w:rsidR="00F2356C" w:rsidRPr="00105D4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(Приложение7)</w:t>
              </w:r>
            </w:hyperlink>
          </w:p>
        </w:tc>
      </w:tr>
      <w:tr w:rsidR="00F2356C" w:rsidRPr="00105D40" w:rsidTr="00C43A01">
        <w:tc>
          <w:tcPr>
            <w:tcW w:w="1869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 урока</w:t>
            </w:r>
          </w:p>
        </w:tc>
        <w:tc>
          <w:tcPr>
            <w:tcW w:w="5497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Сегодня на уроке мы изучили страницы подвига и победы русских людей в войне 1812 года. "Героями не рождаются" ими становятся, когда в час великих испытаний на вопрос "что ближе, дороже - ты сам или Родина" человек находит свой ответ. Каждый должен быть патриотом своей Родины, любить свое Отечество, и заботиться о нем.</w:t>
            </w:r>
          </w:p>
          <w:p w:rsidR="00F2356C" w:rsidRPr="00105D40" w:rsidRDefault="00F2356C" w:rsidP="00F2356C">
            <w:pPr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Идя на подвиги,</w:t>
            </w:r>
            <w:r w:rsidRPr="00105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Не алчут орденов,</w:t>
            </w:r>
            <w:r w:rsidRPr="00105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Не бредят</w:t>
            </w:r>
            <w:r w:rsidRPr="00105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Благодарностью державы,</w:t>
            </w:r>
            <w:r w:rsidRPr="00105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Не узнают примерный вес чинов,</w:t>
            </w:r>
            <w:r w:rsidRPr="00105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Достойных стать</w:t>
            </w:r>
            <w:r w:rsidRPr="00105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Эквивалентом славы.</w:t>
            </w:r>
            <w:r w:rsidRPr="00105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Идя на подвиги,</w:t>
            </w:r>
            <w:r w:rsidRPr="00105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Не ведают о том,</w:t>
            </w:r>
            <w:r w:rsidRPr="00105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Насколько щедрость родины огромна,</w:t>
            </w:r>
            <w:r w:rsidRPr="00105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И называют чрезвычайно скромно</w:t>
            </w:r>
            <w:r w:rsidRPr="00105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Все то, что станет подвигом потом.</w:t>
            </w:r>
          </w:p>
          <w:p w:rsidR="00F2356C" w:rsidRPr="00105D40" w:rsidRDefault="00F2356C" w:rsidP="00F2356C">
            <w:pPr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Деловая игра показала не только Ваши знания, но и умение применять их на практике. Многие задания были проблемными, носили творческий характер, но, проявив смекалку, Вы справились с ними.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9E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Звучит аудиозапись "Мы - армия народа" муз. Г. Мовсесян, сл. Р. Рождественский</w:t>
            </w:r>
            <w:r w:rsidRPr="00105D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Учащиеся подводят итог, каждая команда говорит что было сделано на уроке, какие цели были достигнуты</w:t>
            </w:r>
          </w:p>
        </w:tc>
        <w:tc>
          <w:tcPr>
            <w:tcW w:w="2811" w:type="dxa"/>
          </w:tcPr>
          <w:p w:rsidR="00F2356C" w:rsidRDefault="00F2356C" w:rsidP="00F23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корректирует высказывания учащихся</w:t>
            </w:r>
          </w:p>
          <w:p w:rsidR="000E09ED" w:rsidRPr="00105D40" w:rsidRDefault="000E09ED" w:rsidP="000E0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одводит итоги дидактической, обучающей игры. </w:t>
            </w:r>
          </w:p>
          <w:p w:rsidR="000E09ED" w:rsidRPr="00105D40" w:rsidRDefault="000E09ED" w:rsidP="000E0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Команда победитель в дидактической, обучающей игре награждается почетной грамотой.</w:t>
            </w:r>
          </w:p>
          <w:p w:rsidR="000E09ED" w:rsidRPr="00105D40" w:rsidRDefault="000E09ED" w:rsidP="000E09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Наиболее отличившимся участникам команд выставляются оценки.</w:t>
            </w:r>
          </w:p>
        </w:tc>
        <w:tc>
          <w:tcPr>
            <w:tcW w:w="2812" w:type="dxa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мин.</w:t>
            </w:r>
          </w:p>
        </w:tc>
      </w:tr>
      <w:tr w:rsidR="00F2356C" w:rsidRPr="00105D40" w:rsidTr="00C43A01">
        <w:tc>
          <w:tcPr>
            <w:tcW w:w="1869" w:type="dxa"/>
          </w:tcPr>
          <w:p w:rsidR="00F2356C" w:rsidRPr="00F2356C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Список литературы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использованной при подготовке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19" w:type="dxa"/>
            <w:gridSpan w:val="4"/>
          </w:tcPr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1.Герои 1812 года / Сост. В. Левченко. - М.: Мол. гвардия, 1987. - 608 с.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2.Короткова М.В. Методика проведения игр и дискуссий на уроках истории. - М.: ВЛАДОС-ПРЕСС, 2001. - 256 с.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3.Сухарева Е.А. Интегрированный урок (литература + история) по теме "Гроза 12-го года настала..." (по роману </w:t>
            </w:r>
            <w:proofErr w:type="spellStart"/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Л.Толстого</w:t>
            </w:r>
            <w:proofErr w:type="spellEnd"/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"Война и мир" и историческим материалам). // 4.Фестиваль педагогических идей 4."Открытый урок" 2008 / 2009 учебный год (</w:t>
            </w:r>
            <w:hyperlink r:id="rId12" w:history="1">
              <w:r w:rsidRPr="00105D4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http://festival.1september.ru</w:t>
              </w:r>
            </w:hyperlink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5.Троицкий Н.А. 1812. Великий год России. М.: Мысль, 1988. - 348 с.</w:t>
            </w:r>
          </w:p>
          <w:p w:rsidR="00F2356C" w:rsidRPr="00105D40" w:rsidRDefault="00F2356C" w:rsidP="00F23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D40">
              <w:rPr>
                <w:rFonts w:ascii="Times New Roman" w:hAnsi="Times New Roman" w:cs="Times New Roman"/>
                <w:sz w:val="24"/>
                <w:szCs w:val="24"/>
              </w:rPr>
              <w:t xml:space="preserve">6.Гарин Ф.А. Изгнание Наполеона. М., 1948. </w:t>
            </w:r>
            <w:proofErr w:type="spellStart"/>
            <w:r w:rsidRPr="00105D40">
              <w:rPr>
                <w:rFonts w:ascii="Times New Roman" w:hAnsi="Times New Roman" w:cs="Times New Roman"/>
                <w:sz w:val="24"/>
                <w:szCs w:val="24"/>
              </w:rPr>
              <w:t>Керсновский</w:t>
            </w:r>
            <w:proofErr w:type="spellEnd"/>
            <w:r w:rsidRPr="00105D40">
              <w:rPr>
                <w:rFonts w:ascii="Times New Roman" w:hAnsi="Times New Roman" w:cs="Times New Roman"/>
                <w:sz w:val="24"/>
                <w:szCs w:val="24"/>
              </w:rPr>
              <w:t xml:space="preserve"> А.А. История русской армии: </w:t>
            </w:r>
            <w:proofErr w:type="gramStart"/>
            <w:r w:rsidRPr="00105D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05D40">
              <w:rPr>
                <w:rFonts w:ascii="Times New Roman" w:hAnsi="Times New Roman" w:cs="Times New Roman"/>
                <w:sz w:val="24"/>
                <w:szCs w:val="24"/>
              </w:rPr>
              <w:t xml:space="preserve"> 4-х т. Т. 1. М., 1992. </w:t>
            </w:r>
          </w:p>
          <w:p w:rsidR="00F2356C" w:rsidRPr="00105D40" w:rsidRDefault="00F2356C" w:rsidP="00F23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5D40">
              <w:rPr>
                <w:rFonts w:ascii="Times New Roman" w:hAnsi="Times New Roman" w:cs="Times New Roman"/>
                <w:sz w:val="24"/>
                <w:szCs w:val="24"/>
              </w:rPr>
              <w:t>7..Жилин</w:t>
            </w:r>
            <w:proofErr w:type="gramEnd"/>
            <w:r w:rsidRPr="00105D40">
              <w:rPr>
                <w:rFonts w:ascii="Times New Roman" w:hAnsi="Times New Roman" w:cs="Times New Roman"/>
                <w:sz w:val="24"/>
                <w:szCs w:val="24"/>
              </w:rPr>
              <w:t xml:space="preserve"> П.А. Отечественная война 1812 г. М.: Наука, 1988</w:t>
            </w:r>
          </w:p>
          <w:p w:rsidR="00F2356C" w:rsidRPr="00105D40" w:rsidRDefault="00F2356C" w:rsidP="00F23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D40">
              <w:rPr>
                <w:rFonts w:ascii="Times New Roman" w:hAnsi="Times New Roman" w:cs="Times New Roman"/>
                <w:sz w:val="24"/>
                <w:szCs w:val="24"/>
              </w:rPr>
              <w:t xml:space="preserve">8.«Клятву верности сдержали»: 1812 год в русской литературе / сост., вступ. ст. С. Серкова. – М.,1987. - 477с. </w:t>
            </w:r>
          </w:p>
          <w:p w:rsidR="00F2356C" w:rsidRPr="00105D40" w:rsidRDefault="00F2356C" w:rsidP="00F23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D40">
              <w:rPr>
                <w:rFonts w:ascii="Times New Roman" w:hAnsi="Times New Roman" w:cs="Times New Roman"/>
                <w:sz w:val="24"/>
                <w:szCs w:val="24"/>
              </w:rPr>
              <w:t xml:space="preserve">9. Недаром помнит вся Россия…: к 175-летию Отечественной войны 1812 года / [сост. </w:t>
            </w:r>
            <w:proofErr w:type="spellStart"/>
            <w:r w:rsidRPr="00105D40">
              <w:rPr>
                <w:rFonts w:ascii="Times New Roman" w:hAnsi="Times New Roman" w:cs="Times New Roman"/>
                <w:sz w:val="24"/>
                <w:szCs w:val="24"/>
              </w:rPr>
              <w:t>В.Володин</w:t>
            </w:r>
            <w:proofErr w:type="spellEnd"/>
            <w:r w:rsidRPr="00105D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5D40">
              <w:rPr>
                <w:rFonts w:ascii="Times New Roman" w:hAnsi="Times New Roman" w:cs="Times New Roman"/>
                <w:sz w:val="24"/>
                <w:szCs w:val="24"/>
              </w:rPr>
              <w:t>В.Левченко</w:t>
            </w:r>
            <w:proofErr w:type="spellEnd"/>
            <w:r w:rsidRPr="00105D40">
              <w:rPr>
                <w:rFonts w:ascii="Times New Roman" w:hAnsi="Times New Roman" w:cs="Times New Roman"/>
                <w:sz w:val="24"/>
                <w:szCs w:val="24"/>
              </w:rPr>
              <w:t xml:space="preserve">]. – М.,1987. – 303с.,14л. ил. - (Б-ка юношества). </w:t>
            </w:r>
          </w:p>
          <w:p w:rsidR="00F2356C" w:rsidRPr="00105D40" w:rsidRDefault="00F2356C" w:rsidP="00F23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D40">
              <w:rPr>
                <w:rFonts w:ascii="Times New Roman" w:hAnsi="Times New Roman" w:cs="Times New Roman"/>
                <w:sz w:val="24"/>
                <w:szCs w:val="24"/>
              </w:rPr>
              <w:t xml:space="preserve">10.Орлик О.В. «Гроза двенадцатого года…» / </w:t>
            </w:r>
            <w:proofErr w:type="spellStart"/>
            <w:r w:rsidRPr="00105D40">
              <w:rPr>
                <w:rFonts w:ascii="Times New Roman" w:hAnsi="Times New Roman" w:cs="Times New Roman"/>
                <w:sz w:val="24"/>
                <w:szCs w:val="24"/>
              </w:rPr>
              <w:t>О.В.Орлик</w:t>
            </w:r>
            <w:proofErr w:type="spellEnd"/>
            <w:r w:rsidRPr="00105D40">
              <w:rPr>
                <w:rFonts w:ascii="Times New Roman" w:hAnsi="Times New Roman" w:cs="Times New Roman"/>
                <w:sz w:val="24"/>
                <w:szCs w:val="24"/>
              </w:rPr>
              <w:t xml:space="preserve">. – М.,1987. - 192с, ил. – (Серия «Страницы истории нашей Родины»). </w:t>
            </w:r>
          </w:p>
          <w:p w:rsidR="00F2356C" w:rsidRPr="00105D40" w:rsidRDefault="00F2356C" w:rsidP="00F23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D40">
              <w:rPr>
                <w:rFonts w:ascii="Times New Roman" w:hAnsi="Times New Roman" w:cs="Times New Roman"/>
                <w:sz w:val="24"/>
                <w:szCs w:val="24"/>
              </w:rPr>
              <w:t xml:space="preserve">11.Осокин В.Н. Его стихов пленительная сладость…: </w:t>
            </w:r>
            <w:proofErr w:type="spellStart"/>
            <w:r w:rsidRPr="00105D40">
              <w:rPr>
                <w:rFonts w:ascii="Times New Roman" w:hAnsi="Times New Roman" w:cs="Times New Roman"/>
                <w:sz w:val="24"/>
                <w:szCs w:val="24"/>
              </w:rPr>
              <w:t>В.А.Жуковский</w:t>
            </w:r>
            <w:proofErr w:type="spellEnd"/>
            <w:r w:rsidRPr="00105D40">
              <w:rPr>
                <w:rFonts w:ascii="Times New Roman" w:hAnsi="Times New Roman" w:cs="Times New Roman"/>
                <w:sz w:val="24"/>
                <w:szCs w:val="24"/>
              </w:rPr>
              <w:t xml:space="preserve"> в Москве и Подмосковье / </w:t>
            </w:r>
            <w:proofErr w:type="spellStart"/>
            <w:r w:rsidRPr="00105D40">
              <w:rPr>
                <w:rFonts w:ascii="Times New Roman" w:hAnsi="Times New Roman" w:cs="Times New Roman"/>
                <w:sz w:val="24"/>
                <w:szCs w:val="24"/>
              </w:rPr>
              <w:t>В.Осокин</w:t>
            </w:r>
            <w:proofErr w:type="spellEnd"/>
            <w:r w:rsidRPr="00105D40">
              <w:rPr>
                <w:rFonts w:ascii="Times New Roman" w:hAnsi="Times New Roman" w:cs="Times New Roman"/>
                <w:sz w:val="24"/>
                <w:szCs w:val="24"/>
              </w:rPr>
              <w:t xml:space="preserve">. - М.,1984. – 192с., ил. </w:t>
            </w:r>
          </w:p>
          <w:p w:rsidR="00F2356C" w:rsidRPr="00105D40" w:rsidRDefault="00F2356C" w:rsidP="00F23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D40">
              <w:rPr>
                <w:rFonts w:ascii="Times New Roman" w:hAnsi="Times New Roman" w:cs="Times New Roman"/>
                <w:sz w:val="24"/>
                <w:szCs w:val="24"/>
              </w:rPr>
              <w:t>12.Отечественная война 1812 г.: Материалы к урокам / Библиотечка "Первого сентября"/. - М.: Чистые пруды, 2005, № 5 История</w:t>
            </w:r>
          </w:p>
          <w:p w:rsidR="00F2356C" w:rsidRPr="00105D40" w:rsidRDefault="00F2356C" w:rsidP="00F23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D40">
              <w:rPr>
                <w:rFonts w:ascii="Times New Roman" w:hAnsi="Times New Roman" w:cs="Times New Roman"/>
                <w:sz w:val="24"/>
                <w:szCs w:val="24"/>
              </w:rPr>
              <w:t>13.Охлябинин С.Д. Из истории российского мундира. М., 1996. Пресняков А.Е. Российские самодержцы. М., 1990.</w:t>
            </w:r>
          </w:p>
          <w:p w:rsidR="00F2356C" w:rsidRPr="00105D40" w:rsidRDefault="00F2356C" w:rsidP="00F23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D40">
              <w:rPr>
                <w:rFonts w:ascii="Times New Roman" w:hAnsi="Times New Roman" w:cs="Times New Roman"/>
                <w:sz w:val="24"/>
                <w:szCs w:val="24"/>
              </w:rPr>
              <w:t>14.Тарле Е.В. Нашествие Наполеона на Россию // Собр. соч. в 12-ти тт. Т. 8. М., 1959 (или любое другое издание).</w:t>
            </w:r>
          </w:p>
          <w:p w:rsidR="00F2356C" w:rsidRPr="00105D40" w:rsidRDefault="00F2356C" w:rsidP="00F23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40">
              <w:rPr>
                <w:rFonts w:ascii="Times New Roman" w:hAnsi="Times New Roman" w:cs="Times New Roman"/>
                <w:sz w:val="24"/>
                <w:szCs w:val="24"/>
              </w:rPr>
              <w:t xml:space="preserve">15. 1812 год в русской поэзии и воспоминаниях современников / сост. </w:t>
            </w:r>
            <w:proofErr w:type="spellStart"/>
            <w:r w:rsidRPr="00105D40">
              <w:rPr>
                <w:rFonts w:ascii="Times New Roman" w:hAnsi="Times New Roman" w:cs="Times New Roman"/>
                <w:sz w:val="24"/>
                <w:szCs w:val="24"/>
              </w:rPr>
              <w:t>Н.Н.Акопова</w:t>
            </w:r>
            <w:proofErr w:type="spellEnd"/>
            <w:r w:rsidRPr="00105D40">
              <w:rPr>
                <w:rFonts w:ascii="Times New Roman" w:hAnsi="Times New Roman" w:cs="Times New Roman"/>
                <w:sz w:val="24"/>
                <w:szCs w:val="24"/>
              </w:rPr>
              <w:t xml:space="preserve">, В.В. Бережков; вступ. ст. </w:t>
            </w:r>
            <w:proofErr w:type="spellStart"/>
            <w:r w:rsidRPr="00105D40">
              <w:rPr>
                <w:rFonts w:ascii="Times New Roman" w:hAnsi="Times New Roman" w:cs="Times New Roman"/>
                <w:sz w:val="24"/>
                <w:szCs w:val="24"/>
              </w:rPr>
              <w:t>О.Н.Михайлова</w:t>
            </w:r>
            <w:proofErr w:type="spellEnd"/>
            <w:r w:rsidRPr="00105D40">
              <w:rPr>
                <w:rFonts w:ascii="Times New Roman" w:hAnsi="Times New Roman" w:cs="Times New Roman"/>
                <w:sz w:val="24"/>
                <w:szCs w:val="24"/>
              </w:rPr>
              <w:t xml:space="preserve"> – М.,1987. – 512с</w:t>
            </w:r>
          </w:p>
        </w:tc>
      </w:tr>
    </w:tbl>
    <w:p w:rsidR="00177C46" w:rsidRPr="00105D40" w:rsidRDefault="00177C46" w:rsidP="00177C4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77C46" w:rsidRPr="00105D40" w:rsidRDefault="00177C46" w:rsidP="00177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7CA1" w:rsidRPr="00105D40" w:rsidRDefault="007F7CA1" w:rsidP="00665BA4">
      <w:pPr>
        <w:spacing w:after="0" w:line="240" w:lineRule="auto"/>
        <w:ind w:left="623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F7CA1" w:rsidRPr="00105D40" w:rsidRDefault="007F7CA1" w:rsidP="00665BA4">
      <w:pPr>
        <w:spacing w:after="0" w:line="240" w:lineRule="auto"/>
        <w:ind w:left="623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F7CA1" w:rsidRPr="00105D40" w:rsidRDefault="007F7CA1" w:rsidP="00665BA4">
      <w:pPr>
        <w:spacing w:after="0" w:line="240" w:lineRule="auto"/>
        <w:ind w:left="623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F7CA1" w:rsidRPr="00105D40" w:rsidRDefault="007F7CA1" w:rsidP="00665BA4">
      <w:pPr>
        <w:spacing w:after="0" w:line="240" w:lineRule="auto"/>
        <w:ind w:left="623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sectPr w:rsidR="007F7CA1" w:rsidRPr="00105D40" w:rsidSect="00F2356C">
      <w:pgSz w:w="16838" w:h="11906" w:orient="landscape"/>
      <w:pgMar w:top="720" w:right="720" w:bottom="566" w:left="720" w:header="708" w:footer="708" w:gutter="0"/>
      <w:pgBorders w:offsetFrom="page">
        <w:top w:val="doubleWave" w:sz="6" w:space="24" w:color="C45911" w:themeColor="accent2" w:themeShade="BF"/>
        <w:left w:val="doubleWave" w:sz="6" w:space="24" w:color="C45911" w:themeColor="accent2" w:themeShade="BF"/>
        <w:bottom w:val="doubleWave" w:sz="6" w:space="24" w:color="C45911" w:themeColor="accent2" w:themeShade="BF"/>
        <w:right w:val="doubleWave" w:sz="6" w:space="24" w:color="C45911" w:themeColor="accent2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0ADA"/>
    <w:multiLevelType w:val="multilevel"/>
    <w:tmpl w:val="E8BAD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18793B"/>
    <w:multiLevelType w:val="multilevel"/>
    <w:tmpl w:val="4A04F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D634F3"/>
    <w:multiLevelType w:val="multilevel"/>
    <w:tmpl w:val="10EA4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EF32B6"/>
    <w:multiLevelType w:val="multilevel"/>
    <w:tmpl w:val="3FE81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D46C3C"/>
    <w:multiLevelType w:val="multilevel"/>
    <w:tmpl w:val="1122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7C292B"/>
    <w:multiLevelType w:val="hybridMultilevel"/>
    <w:tmpl w:val="5C36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494451"/>
    <w:multiLevelType w:val="multilevel"/>
    <w:tmpl w:val="36A0F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D16EC0"/>
    <w:multiLevelType w:val="multilevel"/>
    <w:tmpl w:val="2C448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1F4E33"/>
    <w:multiLevelType w:val="multilevel"/>
    <w:tmpl w:val="69DC9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252812"/>
    <w:multiLevelType w:val="multilevel"/>
    <w:tmpl w:val="0A162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9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C46"/>
    <w:rsid w:val="000E09ED"/>
    <w:rsid w:val="000F2BB8"/>
    <w:rsid w:val="00105D40"/>
    <w:rsid w:val="00177C46"/>
    <w:rsid w:val="00234D0F"/>
    <w:rsid w:val="00360CB9"/>
    <w:rsid w:val="004C1424"/>
    <w:rsid w:val="005E7DAC"/>
    <w:rsid w:val="00642AD8"/>
    <w:rsid w:val="0066451E"/>
    <w:rsid w:val="00665BA4"/>
    <w:rsid w:val="007F7CA1"/>
    <w:rsid w:val="00A04A95"/>
    <w:rsid w:val="00AB79C1"/>
    <w:rsid w:val="00B4427C"/>
    <w:rsid w:val="00BD12B3"/>
    <w:rsid w:val="00C43A01"/>
    <w:rsid w:val="00CE512D"/>
    <w:rsid w:val="00D270BB"/>
    <w:rsid w:val="00F2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E8FE7"/>
  <w15:chartTrackingRefBased/>
  <w15:docId w15:val="{15174EF2-A780-4F55-8673-607F8FAF0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7C4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177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5BA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270BB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E09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87;&#1088;&#1080;&#1083;&#1086;&#1078;&#1077;&#1085;&#1080;&#1077;%204.do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&#1055;&#1088;&#1080;&#1083;&#1086;&#1078;&#1077;&#1085;&#1080;&#1077;%203.doc" TargetMode="External"/><Relationship Id="rId12" Type="http://schemas.openxmlformats.org/officeDocument/2006/relationships/hyperlink" Target="http://festival.1september.ru/t_pare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&#1087;&#1088;&#1080;&#1083;&#1086;&#1078;&#1077;&#1085;&#1080;&#1077;%202.doc" TargetMode="External"/><Relationship Id="rId11" Type="http://schemas.openxmlformats.org/officeDocument/2006/relationships/hyperlink" Target="&#1055;&#1088;&#1080;&#1083;&#1086;&#1078;&#1077;&#1085;&#1080;&#1077;%207.doc" TargetMode="External"/><Relationship Id="rId5" Type="http://schemas.openxmlformats.org/officeDocument/2006/relationships/hyperlink" Target="&#1055;&#1088;&#1080;&#1083;&#1086;&#1078;&#1077;&#1085;&#1080;&#1077;%201.docx" TargetMode="External"/><Relationship Id="rId10" Type="http://schemas.openxmlformats.org/officeDocument/2006/relationships/hyperlink" Target="&#1055;&#1088;&#1080;&#1083;&#1086;&#1078;&#1077;&#1085;&#1080;&#1077;%206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&#1055;&#1088;&#1080;&#1083;&#1086;&#1078;&#1077;&#1085;&#1080;&#1077;%205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6</Pages>
  <Words>1346</Words>
  <Characters>7676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Сафарова Марина Леонидовна</dc:creator>
  <cp:keywords/>
  <dc:description/>
  <cp:lastModifiedBy>Сафарова Марина Леонидовна</cp:lastModifiedBy>
  <cp:revision>10</cp:revision>
  <dcterms:created xsi:type="dcterms:W3CDTF">2023-11-15T13:52:00Z</dcterms:created>
  <dcterms:modified xsi:type="dcterms:W3CDTF">2025-02-25T05:51:00Z</dcterms:modified>
</cp:coreProperties>
</file>